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5" w:rsidRDefault="00B64BE1" w:rsidP="00B64BE1">
      <w:pPr>
        <w:jc w:val="center"/>
        <w:rPr>
          <w:b/>
          <w:sz w:val="32"/>
          <w:szCs w:val="32"/>
        </w:rPr>
      </w:pPr>
      <w:r w:rsidRPr="00B64BE1">
        <w:rPr>
          <w:b/>
          <w:sz w:val="32"/>
          <w:szCs w:val="32"/>
        </w:rPr>
        <w:t>Резюме</w:t>
      </w:r>
    </w:p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013184" w:rsidRDefault="005A581F" w:rsidP="00856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Огородникова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 </w:t>
            </w:r>
          </w:p>
        </w:tc>
      </w:tr>
      <w:bookmarkEnd w:id="0"/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5A581F" w:rsidRDefault="005A581F" w:rsidP="0001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 Университет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и Органических Веществ, Материалов и Изделий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5A581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Замужем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5A581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Беларусь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673D67" w:rsidRDefault="00B64BE1" w:rsidP="00856313">
            <w:pPr>
              <w:rPr>
                <w:sz w:val="24"/>
                <w:szCs w:val="24"/>
              </w:rPr>
            </w:pP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5A581F" w:rsidRDefault="005A581F" w:rsidP="0001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+375</w:t>
            </w:r>
            <w:r>
              <w:rPr>
                <w:sz w:val="24"/>
                <w:szCs w:val="24"/>
              </w:rPr>
              <w:t>333341942</w:t>
            </w:r>
          </w:p>
        </w:tc>
      </w:tr>
    </w:tbl>
    <w:p w:rsidR="007F1DBD" w:rsidRDefault="007F1DBD" w:rsidP="00856313">
      <w:pPr>
        <w:ind w:left="-567" w:hanging="142"/>
        <w:rPr>
          <w:noProof/>
          <w:lang w:eastAsia="ru-RU"/>
        </w:rPr>
      </w:pPr>
    </w:p>
    <w:p w:rsidR="005A581F" w:rsidRDefault="005A581F" w:rsidP="00856313">
      <w:pPr>
        <w:ind w:left="-567" w:hanging="142"/>
        <w:rPr>
          <w:noProof/>
          <w:lang w:eastAsia="ru-RU"/>
        </w:rPr>
      </w:pPr>
    </w:p>
    <w:p w:rsidR="005A581F" w:rsidRDefault="005A581F" w:rsidP="00856313">
      <w:pPr>
        <w:ind w:left="-567" w:hanging="142"/>
        <w:rPr>
          <w:noProof/>
          <w:lang w:eastAsia="ru-RU"/>
        </w:rPr>
      </w:pPr>
    </w:p>
    <w:p w:rsidR="005A581F" w:rsidRDefault="005A581F" w:rsidP="00856313">
      <w:pPr>
        <w:ind w:left="-567" w:hanging="142"/>
        <w:rPr>
          <w:noProof/>
          <w:lang w:eastAsia="ru-RU"/>
        </w:rPr>
      </w:pPr>
    </w:p>
    <w:p w:rsidR="005A581F" w:rsidRDefault="005A581F" w:rsidP="00856313">
      <w:pPr>
        <w:ind w:left="-567" w:hanging="142"/>
        <w:rPr>
          <w:noProof/>
          <w:lang w:eastAsia="ru-RU"/>
        </w:rPr>
      </w:pPr>
    </w:p>
    <w:p w:rsidR="005A581F" w:rsidRDefault="005A581F" w:rsidP="00856313">
      <w:pPr>
        <w:ind w:left="-567" w:hanging="142"/>
        <w:rPr>
          <w:noProof/>
          <w:lang w:eastAsia="ru-RU"/>
        </w:rPr>
      </w:pPr>
    </w:p>
    <w:p w:rsidR="005A581F" w:rsidRDefault="005A581F" w:rsidP="00856313">
      <w:pPr>
        <w:ind w:left="-567" w:hanging="142"/>
        <w:rPr>
          <w:noProof/>
          <w:lang w:eastAsia="ru-RU"/>
        </w:rPr>
      </w:pPr>
    </w:p>
    <w:p w:rsidR="005A581F" w:rsidRDefault="005A581F" w:rsidP="00856313">
      <w:pPr>
        <w:ind w:left="-567" w:hanging="142"/>
        <w:rPr>
          <w:noProof/>
          <w:lang w:eastAsia="ru-RU"/>
        </w:rPr>
      </w:pPr>
    </w:p>
    <w:p w:rsidR="005A581F" w:rsidRDefault="005A581F" w:rsidP="00856313">
      <w:pPr>
        <w:ind w:left="-567" w:hanging="142"/>
      </w:pPr>
    </w:p>
    <w:p w:rsidR="00B64BE1" w:rsidRDefault="004D094C" w:rsidP="00E0119D">
      <w:pPr>
        <w:ind w:left="-567" w:hanging="142"/>
        <w:rPr>
          <w:b/>
        </w:rPr>
      </w:pPr>
      <w:r w:rsidRPr="00B64BE1">
        <w:rPr>
          <w:b/>
        </w:rPr>
        <w:t>ΙΙ</w:t>
      </w:r>
      <w:r>
        <w:rPr>
          <w:b/>
          <w:lang w:val="en-US"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5A581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(английский)</w:t>
            </w:r>
            <w:r w:rsidR="00013184">
              <w:rPr>
                <w:sz w:val="24"/>
                <w:szCs w:val="24"/>
              </w:rPr>
              <w:t>.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</w:p>
        </w:tc>
      </w:tr>
    </w:tbl>
    <w:p w:rsidR="00025964" w:rsidRDefault="00025964" w:rsidP="00E0119D">
      <w:pPr>
        <w:spacing w:after="0"/>
      </w:pPr>
    </w:p>
    <w:p w:rsidR="00673D67" w:rsidRDefault="00673D67" w:rsidP="00E0119D">
      <w:pPr>
        <w:ind w:left="-567" w:hanging="142"/>
        <w:rPr>
          <w:b/>
        </w:rPr>
      </w:pPr>
    </w:p>
    <w:p w:rsidR="00673D67" w:rsidRDefault="00673D67" w:rsidP="00E0119D">
      <w:pPr>
        <w:ind w:left="-567" w:hanging="142"/>
        <w:rPr>
          <w:b/>
        </w:rPr>
      </w:pPr>
    </w:p>
    <w:p w:rsidR="00673D67" w:rsidRDefault="00673D67" w:rsidP="00E0119D">
      <w:pPr>
        <w:ind w:left="-567" w:hanging="142"/>
        <w:rPr>
          <w:b/>
        </w:rPr>
      </w:pPr>
    </w:p>
    <w:p w:rsidR="00673D67" w:rsidRDefault="00673D67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E0119D" w:rsidP="00B11ABB">
            <w:pPr>
              <w:rPr>
                <w:b/>
              </w:rPr>
            </w:pP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13184"/>
    <w:rsid w:val="00025964"/>
    <w:rsid w:val="0012261D"/>
    <w:rsid w:val="003A2D2B"/>
    <w:rsid w:val="00467C4B"/>
    <w:rsid w:val="004937BB"/>
    <w:rsid w:val="004D094C"/>
    <w:rsid w:val="005A581F"/>
    <w:rsid w:val="005C2C25"/>
    <w:rsid w:val="00661B7F"/>
    <w:rsid w:val="00673D67"/>
    <w:rsid w:val="00701D3F"/>
    <w:rsid w:val="00747B15"/>
    <w:rsid w:val="007F1DBD"/>
    <w:rsid w:val="00856313"/>
    <w:rsid w:val="008973B2"/>
    <w:rsid w:val="00A22BCE"/>
    <w:rsid w:val="00AB534D"/>
    <w:rsid w:val="00B11ABB"/>
    <w:rsid w:val="00B64BE1"/>
    <w:rsid w:val="00C90E4B"/>
    <w:rsid w:val="00DD5746"/>
    <w:rsid w:val="00E0119D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2</cp:revision>
  <cp:lastPrinted>2019-05-26T20:56:00Z</cp:lastPrinted>
  <dcterms:created xsi:type="dcterms:W3CDTF">2019-10-01T15:49:00Z</dcterms:created>
  <dcterms:modified xsi:type="dcterms:W3CDTF">2019-10-01T15:49:00Z</dcterms:modified>
</cp:coreProperties>
</file>