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317AF5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1D46A9" wp14:editId="7C2C7611">
                <wp:simplePos x="0" y="0"/>
                <wp:positionH relativeFrom="column">
                  <wp:posOffset>38303</wp:posOffset>
                </wp:positionH>
                <wp:positionV relativeFrom="paragraph">
                  <wp:posOffset>144348</wp:posOffset>
                </wp:positionV>
                <wp:extent cx="1381379" cy="1901165"/>
                <wp:effectExtent l="0" t="0" r="28575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379" cy="1901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C94ED" id="Прямоугольник 1" o:spid="_x0000_s1026" style="position:absolute;margin-left:3pt;margin-top:11.35pt;width:108.75pt;height:14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317A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Стрелец Елена Юрьевна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317A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08.04.1998/РБ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317A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317A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Физико-химические методы и приборы контроля качества продукции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317A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317A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Брестская область,  Малоритский район, г. Малорита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317AF5" w:rsidRDefault="00317AF5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elenastrelets08@mail.ru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317AF5" w:rsidRDefault="00317AF5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+375298388770</w:t>
            </w: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17AF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362541" wp14:editId="543FFA4A">
            <wp:extent cx="1381125" cy="19280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gX4EqmW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583" cy="196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</w:p>
    <w:p w:rsidR="0026392F" w:rsidRPr="00317AF5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AF5" w:rsidRDefault="00317AF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AF5" w:rsidRDefault="00317AF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AF5" w:rsidRDefault="00317AF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AF5" w:rsidRDefault="00317AF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AF5" w:rsidRDefault="00317AF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AF5" w:rsidRDefault="00317AF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AF5" w:rsidRDefault="00317AF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AF5" w:rsidRDefault="00317AF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AF5" w:rsidRDefault="00317AF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AF5" w:rsidRDefault="00317AF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AF5" w:rsidRDefault="00317AF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AF5" w:rsidRPr="00A679F8" w:rsidRDefault="00317AF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1. Техническое нормирование и стандартизация;</w:t>
            </w: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2. Квалиметрия систем, процессов и продукции;</w:t>
            </w: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3. Системы управления качеством;</w:t>
            </w: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4. Метрология;</w:t>
            </w: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5. Резонансные методы измерения;</w:t>
            </w: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6. Радиохимия;</w:t>
            </w: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7. Статистические методы управления качеством продукции;</w:t>
            </w: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8. Хроматография и электрофорез в контроле качества пищевых продуктов;</w:t>
            </w: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9. Требования безопасности при сертификации пищевых продуктов;</w:t>
            </w: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10. Химия пищевых производств;</w:t>
            </w: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11. Химико-аналитический контроль пищевых продуктов;</w:t>
            </w: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12. Сенсорный контроль качества пищевых продуктов;</w:t>
            </w: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13. Оптические методы и приборы контроля качества пищевых продуктов;</w:t>
            </w: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14. Микробиологические методы контроля качества пищевых продуктов;</w:t>
            </w: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15. Технология пищевых производств;</w:t>
            </w: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16. Организация и технология испытаний;</w:t>
            </w: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17. Научно-техническая экспертиза и нормоконтроль;</w:t>
            </w:r>
          </w:p>
          <w:p w:rsid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18. Подтверждение соответствия пищевых продуктов.</w:t>
            </w: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1. Пищевая химия;</w:t>
            </w: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2. Организация и технология испытаний:</w:t>
            </w: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3. Техническое нормирование и стандартизация;</w:t>
            </w:r>
          </w:p>
          <w:p w:rsidR="00317AF5" w:rsidRPr="00317AF5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4. Оптические методы и приборы контроля пищевых продуктов;</w:t>
            </w:r>
          </w:p>
          <w:p w:rsidR="0070703B" w:rsidRPr="00A679F8" w:rsidRDefault="00317AF5" w:rsidP="00317A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F5">
              <w:rPr>
                <w:rFonts w:ascii="Times New Roman" w:hAnsi="Times New Roman" w:cs="Times New Roman"/>
                <w:sz w:val="20"/>
                <w:szCs w:val="20"/>
              </w:rPr>
              <w:t>5. Экономика и управление на предприятиях сертификации и стандартизации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777E5D" w:rsidRDefault="00777E5D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160" w:rsidRPr="00A679F8" w:rsidRDefault="0052142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Default="001B300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«Минский молочный завод № 1»</w:t>
            </w:r>
          </w:p>
          <w:p w:rsidR="001B3007" w:rsidRPr="00A679F8" w:rsidRDefault="001B300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«Минский маргариновый завод»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317AF5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17A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</w:t>
            </w:r>
            <w:r w:rsidR="00317A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(</w:t>
            </w:r>
            <w:r w:rsidR="00317A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английский)</w:t>
            </w:r>
            <w:r w:rsidR="00875EF4" w:rsidRPr="00317A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1B300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07">
              <w:rPr>
                <w:rFonts w:ascii="Times New Roman" w:hAnsi="Times New Roman" w:cs="Times New Roman"/>
                <w:sz w:val="20"/>
                <w:szCs w:val="20"/>
              </w:rPr>
              <w:t>Владение Microsoft Office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B3007" w:rsidRPr="001B3007" w:rsidRDefault="001B3007" w:rsidP="001B300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07">
              <w:rPr>
                <w:rFonts w:ascii="Times New Roman" w:hAnsi="Times New Roman" w:cs="Times New Roman"/>
                <w:sz w:val="20"/>
                <w:szCs w:val="20"/>
              </w:rPr>
              <w:t>Участие в студенческой научно-технической конференции студентов и</w:t>
            </w:r>
          </w:p>
          <w:p w:rsidR="00C66160" w:rsidRPr="00A679F8" w:rsidRDefault="001B3007" w:rsidP="001B300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07">
              <w:rPr>
                <w:rFonts w:ascii="Times New Roman" w:hAnsi="Times New Roman" w:cs="Times New Roman"/>
                <w:sz w:val="20"/>
                <w:szCs w:val="20"/>
              </w:rPr>
              <w:t>БГТУ, НИР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токсичных элементов в безалкогольной продукции», НИР «Контроль качества заквасочных культур микроорганизмов отечественного производства»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1B4AA4" w:rsidP="001B4AA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конференциях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Default="001B4AA4" w:rsidP="00641AD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будущем планирую устроиться на работу в соответствии с полученной специальностью, получить достаточный опыт работы в сфере конт</w:t>
            </w:r>
            <w:r w:rsidR="00641AD7">
              <w:rPr>
                <w:rFonts w:ascii="Times New Roman" w:hAnsi="Times New Roman" w:cs="Times New Roman"/>
                <w:sz w:val="20"/>
                <w:szCs w:val="20"/>
              </w:rPr>
              <w:t>роля качества продукции. Одновременно с этим развивать личностные качества, такие как</w:t>
            </w:r>
            <w:r w:rsidR="00542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AD7">
              <w:rPr>
                <w:rFonts w:ascii="Times New Roman" w:hAnsi="Times New Roman" w:cs="Times New Roman"/>
                <w:sz w:val="20"/>
                <w:szCs w:val="20"/>
              </w:rPr>
              <w:t>коммуникабельность, стрессоустойчивость, ответственность,</w:t>
            </w:r>
            <w:r w:rsidR="00542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6271E">
              <w:rPr>
                <w:rFonts w:ascii="Times New Roman" w:hAnsi="Times New Roman" w:cs="Times New Roman"/>
                <w:sz w:val="20"/>
                <w:szCs w:val="20"/>
              </w:rPr>
              <w:t xml:space="preserve">доброжелательность и </w:t>
            </w:r>
            <w:r w:rsidR="00641AD7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r w:rsidR="00C6271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41AD7">
              <w:rPr>
                <w:rFonts w:ascii="Times New Roman" w:hAnsi="Times New Roman" w:cs="Times New Roman"/>
                <w:sz w:val="20"/>
                <w:szCs w:val="20"/>
              </w:rPr>
              <w:t xml:space="preserve">команде. </w:t>
            </w:r>
          </w:p>
          <w:p w:rsidR="00641AD7" w:rsidRPr="00641AD7" w:rsidRDefault="00641AD7" w:rsidP="00C6271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Хобби</w:t>
            </w:r>
            <w:r w:rsidRPr="00641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2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фитнес, чтение книг,</w:t>
            </w:r>
            <w:r w:rsidR="00C62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освоение новых навыков в различных областях жизни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CC71B2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C627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271E">
              <w:rPr>
                <w:rFonts w:ascii="Times New Roman" w:hAnsi="Times New Roman" w:cs="Times New Roman"/>
                <w:sz w:val="20"/>
                <w:szCs w:val="20"/>
              </w:rPr>
              <w:t>которая будет способствовать развитию моих профессиональных и личностных качеств, независимо от ее местоположения.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C8" w:rsidRDefault="001B1FC8" w:rsidP="006D5524">
      <w:pPr>
        <w:spacing w:after="0" w:line="240" w:lineRule="auto"/>
      </w:pPr>
      <w:r>
        <w:separator/>
      </w:r>
    </w:p>
  </w:endnote>
  <w:endnote w:type="continuationSeparator" w:id="0">
    <w:p w:rsidR="001B1FC8" w:rsidRDefault="001B1FC8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C8" w:rsidRDefault="001B1FC8" w:rsidP="006D5524">
      <w:pPr>
        <w:spacing w:after="0" w:line="240" w:lineRule="auto"/>
      </w:pPr>
      <w:r>
        <w:separator/>
      </w:r>
    </w:p>
  </w:footnote>
  <w:footnote w:type="continuationSeparator" w:id="0">
    <w:p w:rsidR="001B1FC8" w:rsidRDefault="001B1FC8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1B1FC8"/>
    <w:rsid w:val="001B3007"/>
    <w:rsid w:val="001B4AA4"/>
    <w:rsid w:val="0020290C"/>
    <w:rsid w:val="00212896"/>
    <w:rsid w:val="00217421"/>
    <w:rsid w:val="00234473"/>
    <w:rsid w:val="0026392F"/>
    <w:rsid w:val="002F7C62"/>
    <w:rsid w:val="00317AF5"/>
    <w:rsid w:val="003227F3"/>
    <w:rsid w:val="00326DE9"/>
    <w:rsid w:val="003511BB"/>
    <w:rsid w:val="003616C0"/>
    <w:rsid w:val="00383EF4"/>
    <w:rsid w:val="003B3F17"/>
    <w:rsid w:val="003C22AA"/>
    <w:rsid w:val="004709F7"/>
    <w:rsid w:val="004A61DC"/>
    <w:rsid w:val="004B3953"/>
    <w:rsid w:val="004D6D01"/>
    <w:rsid w:val="004D7887"/>
    <w:rsid w:val="00506DF6"/>
    <w:rsid w:val="00521428"/>
    <w:rsid w:val="00542A58"/>
    <w:rsid w:val="00555057"/>
    <w:rsid w:val="005604D4"/>
    <w:rsid w:val="005744E2"/>
    <w:rsid w:val="005D7C6B"/>
    <w:rsid w:val="005E27B0"/>
    <w:rsid w:val="005F5624"/>
    <w:rsid w:val="0062170C"/>
    <w:rsid w:val="00641AD7"/>
    <w:rsid w:val="00651C15"/>
    <w:rsid w:val="00682EC8"/>
    <w:rsid w:val="006D5524"/>
    <w:rsid w:val="006F363B"/>
    <w:rsid w:val="0070703B"/>
    <w:rsid w:val="00716452"/>
    <w:rsid w:val="007273B5"/>
    <w:rsid w:val="00733FAA"/>
    <w:rsid w:val="007477EE"/>
    <w:rsid w:val="00777E5D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B5768"/>
    <w:rsid w:val="009B7A0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42F"/>
    <w:rsid w:val="00BA1610"/>
    <w:rsid w:val="00BC24C1"/>
    <w:rsid w:val="00BE746B"/>
    <w:rsid w:val="00BF0945"/>
    <w:rsid w:val="00C2740B"/>
    <w:rsid w:val="00C42952"/>
    <w:rsid w:val="00C6271E"/>
    <w:rsid w:val="00C66160"/>
    <w:rsid w:val="00CB2069"/>
    <w:rsid w:val="00CB65A4"/>
    <w:rsid w:val="00CC14D2"/>
    <w:rsid w:val="00CC71B2"/>
    <w:rsid w:val="00CE1367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B759"/>
  <w15:docId w15:val="{506551E8-7FFB-48C2-A96F-5553CD1E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11</cp:revision>
  <cp:lastPrinted>2016-10-04T08:55:00Z</cp:lastPrinted>
  <dcterms:created xsi:type="dcterms:W3CDTF">2018-03-23T15:18:00Z</dcterms:created>
  <dcterms:modified xsi:type="dcterms:W3CDTF">2019-10-01T13:25:00Z</dcterms:modified>
</cp:coreProperties>
</file>