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F609F6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F609F6" w:rsidRDefault="0072658A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F609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126365</wp:posOffset>
            </wp:positionV>
            <wp:extent cx="1400175" cy="1866900"/>
            <wp:effectExtent l="0" t="0" r="9525" b="0"/>
            <wp:wrapSquare wrapText="bothSides"/>
            <wp:docPr id="2" name="Рисунок 2" descr="https://psv4.userapi.com/c240331/u162235306/docs/d41/3d6167b5c313/IMG_20210926_160424.jpg?extra=DYdau11z9PEyfDSEZWeYv-WWGp6zryXam8VAeiNXWFFXQrXH5dqaCpv9ri2PDhpVBwnLVppds9SoSrfjfsZt5uAPgyr3wCHfUBa0L8wATdOl7bhrbt18p1gVSxFYIPU_cDutratv5JiSMw0-tP1lPCS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40331/u162235306/docs/d41/3d6167b5c313/IMG_20210926_160424.jpg?extra=DYdau11z9PEyfDSEZWeYv-WWGp6zryXam8VAeiNXWFFXQrXH5dqaCpv9ri2PDhpVBwnLVppds9SoSrfjfsZt5uAPgyr3wCHfUBa0L8wATdOl7bhrbt18p1gVSxFYIPU_cDutratv5JiSMw0-tP1lPCS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34" w:rsidRPr="00F609F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AE3D" id="Прямоугольник 1" o:spid="_x0000_s1026" style="position:absolute;margin-left:-1.8pt;margin-top:9.95pt;width:113.4pt;height:15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609F6" w:rsidTr="00B12BDC">
        <w:trPr>
          <w:trHeight w:val="558"/>
        </w:trPr>
        <w:tc>
          <w:tcPr>
            <w:tcW w:w="2802" w:type="dxa"/>
          </w:tcPr>
          <w:p w:rsidR="005E27B0" w:rsidRPr="00F609F6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Добрилко Екатерина Юрьевна</w:t>
            </w:r>
          </w:p>
        </w:tc>
      </w:tr>
      <w:tr w:rsidR="005E27B0" w:rsidRPr="00F609F6" w:rsidTr="00B12BDC">
        <w:tc>
          <w:tcPr>
            <w:tcW w:w="2802" w:type="dxa"/>
          </w:tcPr>
          <w:p w:rsidR="005E27B0" w:rsidRPr="00F609F6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10.10.1999/РБ</w:t>
            </w:r>
          </w:p>
        </w:tc>
      </w:tr>
      <w:tr w:rsidR="005E27B0" w:rsidRPr="00F609F6" w:rsidTr="00B12BDC">
        <w:tc>
          <w:tcPr>
            <w:tcW w:w="2802" w:type="dxa"/>
          </w:tcPr>
          <w:p w:rsidR="005E27B0" w:rsidRPr="00F609F6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RPr="00F609F6" w:rsidTr="00B12BDC">
        <w:tc>
          <w:tcPr>
            <w:tcW w:w="2802" w:type="dxa"/>
          </w:tcPr>
          <w:p w:rsidR="005E27B0" w:rsidRPr="00F609F6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RPr="00F609F6" w:rsidTr="00B12BDC">
        <w:tc>
          <w:tcPr>
            <w:tcW w:w="2802" w:type="dxa"/>
          </w:tcPr>
          <w:p w:rsidR="000709F5" w:rsidRPr="00F609F6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RPr="00F609F6" w:rsidTr="00B12BDC">
        <w:tc>
          <w:tcPr>
            <w:tcW w:w="2802" w:type="dxa"/>
          </w:tcPr>
          <w:p w:rsidR="000709F5" w:rsidRPr="00F609F6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Гродненская область, Щучинский район, аг. Василишки</w:t>
            </w:r>
          </w:p>
        </w:tc>
      </w:tr>
      <w:tr w:rsidR="005E27B0" w:rsidRPr="00F609F6" w:rsidTr="00B12BDC">
        <w:tc>
          <w:tcPr>
            <w:tcW w:w="2802" w:type="dxa"/>
          </w:tcPr>
          <w:p w:rsidR="005E27B0" w:rsidRPr="00F609F6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609F6">
              <w:rPr>
                <w:rFonts w:ascii="Times New Roman" w:hAnsi="Times New Roman" w:cs="Times New Roman"/>
                <w:lang w:val="en-US"/>
              </w:rPr>
              <w:t>koteyka.d@mail.ru</w:t>
            </w:r>
          </w:p>
        </w:tc>
      </w:tr>
      <w:tr w:rsidR="007477EE" w:rsidRPr="00F609F6" w:rsidTr="00B12BDC">
        <w:tc>
          <w:tcPr>
            <w:tcW w:w="2802" w:type="dxa"/>
          </w:tcPr>
          <w:p w:rsidR="007477EE" w:rsidRPr="00F609F6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F609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F609F6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RPr="00F609F6" w:rsidTr="00B12BDC">
        <w:tc>
          <w:tcPr>
            <w:tcW w:w="2802" w:type="dxa"/>
          </w:tcPr>
          <w:p w:rsidR="000709F5" w:rsidRPr="00F609F6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F609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F609F6" w:rsidRDefault="0055191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  <w:lang w:val="en-US"/>
              </w:rPr>
              <w:t>+375445677021</w:t>
            </w:r>
            <w:r w:rsidRPr="00F609F6">
              <w:rPr>
                <w:rFonts w:ascii="Times New Roman" w:hAnsi="Times New Roman" w:cs="Times New Roman"/>
              </w:rPr>
              <w:t>/   +375333635637</w:t>
            </w:r>
          </w:p>
        </w:tc>
      </w:tr>
    </w:tbl>
    <w:p w:rsidR="009D339F" w:rsidRPr="00F609F6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F609F6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F609F6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F609F6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F609F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609F6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F609F6" w:rsidTr="00716452">
        <w:trPr>
          <w:trHeight w:val="1406"/>
        </w:trPr>
        <w:tc>
          <w:tcPr>
            <w:tcW w:w="2782" w:type="dxa"/>
          </w:tcPr>
          <w:p w:rsidR="00C66160" w:rsidRPr="00F609F6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F609F6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F609F6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551916" w:rsidRPr="00F609F6" w:rsidRDefault="00551916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1. Общая биология; </w:t>
            </w:r>
          </w:p>
          <w:p w:rsidR="00551916" w:rsidRPr="00F609F6" w:rsidRDefault="00551916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2. Химия биологически активных веществ; </w:t>
            </w:r>
          </w:p>
          <w:p w:rsidR="00551916" w:rsidRPr="00F609F6" w:rsidRDefault="00551916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3. Микробиология; </w:t>
            </w:r>
          </w:p>
          <w:p w:rsidR="0073259E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4. Общая химическая технология;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5</w:t>
            </w:r>
            <w:r w:rsidR="00551916" w:rsidRPr="00F609F6">
              <w:rPr>
                <w:rFonts w:ascii="Times New Roman" w:hAnsi="Times New Roman" w:cs="Times New Roman"/>
              </w:rPr>
              <w:t xml:space="preserve">. Биохимия;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6</w:t>
            </w:r>
            <w:r w:rsidR="00551916" w:rsidRPr="00F609F6">
              <w:rPr>
                <w:rFonts w:ascii="Times New Roman" w:hAnsi="Times New Roman" w:cs="Times New Roman"/>
              </w:rPr>
              <w:t xml:space="preserve">. Молекулярная биотехнология; </w:t>
            </w:r>
          </w:p>
          <w:p w:rsidR="0073259E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7</w:t>
            </w:r>
            <w:r w:rsidR="00551916" w:rsidRPr="00F609F6">
              <w:rPr>
                <w:rFonts w:ascii="Times New Roman" w:hAnsi="Times New Roman" w:cs="Times New Roman"/>
              </w:rPr>
              <w:t xml:space="preserve">. Биотехнология в пищевых производствах;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8</w:t>
            </w:r>
            <w:r w:rsidR="00551916" w:rsidRPr="00F609F6">
              <w:rPr>
                <w:rFonts w:ascii="Times New Roman" w:hAnsi="Times New Roman" w:cs="Times New Roman"/>
              </w:rPr>
              <w:t xml:space="preserve">. Экология и контроль состояния окружающей среды;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9</w:t>
            </w:r>
            <w:r w:rsidR="00551916" w:rsidRPr="00F609F6">
              <w:rPr>
                <w:rFonts w:ascii="Times New Roman" w:hAnsi="Times New Roman" w:cs="Times New Roman"/>
              </w:rPr>
              <w:t xml:space="preserve">. Оборудование и проектирование предприятий биотехнологических производств;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10</w:t>
            </w:r>
            <w:r w:rsidR="00551916" w:rsidRPr="00F609F6">
              <w:rPr>
                <w:rFonts w:ascii="Times New Roman" w:hAnsi="Times New Roman" w:cs="Times New Roman"/>
              </w:rPr>
              <w:t xml:space="preserve">. Технология микробного синтеза;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11</w:t>
            </w:r>
            <w:r w:rsidR="00551916" w:rsidRPr="00F609F6">
              <w:rPr>
                <w:rFonts w:ascii="Times New Roman" w:hAnsi="Times New Roman" w:cs="Times New Roman"/>
              </w:rPr>
              <w:t xml:space="preserve">. Методы генетической инженерии и биобезопасности;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12</w:t>
            </w:r>
            <w:r w:rsidR="00551916" w:rsidRPr="00F609F6">
              <w:rPr>
                <w:rFonts w:ascii="Times New Roman" w:hAnsi="Times New Roman" w:cs="Times New Roman"/>
              </w:rPr>
              <w:t>. Биотехнологическая переработка промышленных отходов;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13</w:t>
            </w:r>
            <w:r w:rsidR="00551916" w:rsidRPr="00F609F6">
              <w:rPr>
                <w:rFonts w:ascii="Times New Roman" w:hAnsi="Times New Roman" w:cs="Times New Roman"/>
              </w:rPr>
              <w:t xml:space="preserve">. Основы токсикологии;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14</w:t>
            </w:r>
            <w:r w:rsidR="00551916" w:rsidRPr="00F609F6">
              <w:rPr>
                <w:rFonts w:ascii="Times New Roman" w:hAnsi="Times New Roman" w:cs="Times New Roman"/>
              </w:rPr>
              <w:t xml:space="preserve">. Технология продуктов брожения;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51916" w:rsidRPr="00F609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1916" w:rsidRPr="00F609F6">
              <w:rPr>
                <w:rFonts w:ascii="Times New Roman" w:hAnsi="Times New Roman" w:cs="Times New Roman"/>
              </w:rPr>
              <w:t xml:space="preserve">Аналитические и физико-химические методы анализа; </w:t>
            </w:r>
          </w:p>
          <w:p w:rsidR="00551916" w:rsidRPr="00F609F6" w:rsidRDefault="0073259E" w:rsidP="0055191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>16</w:t>
            </w:r>
            <w:r w:rsidR="00551916" w:rsidRPr="00F609F6">
              <w:rPr>
                <w:rFonts w:ascii="Times New Roman" w:hAnsi="Times New Roman" w:cs="Times New Roman"/>
              </w:rPr>
              <w:t xml:space="preserve">. </w:t>
            </w:r>
            <w:r w:rsidR="00551916" w:rsidRPr="00F609F6">
              <w:rPr>
                <w:rFonts w:ascii="Times New Roman" w:hAnsi="Times New Roman" w:cs="Times New Roman"/>
              </w:rPr>
              <w:t xml:space="preserve">Автоматика, автоматизация и АСУТП. </w:t>
            </w:r>
          </w:p>
          <w:p w:rsidR="00551916" w:rsidRPr="00F609F6" w:rsidRDefault="0055191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F609F6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9E" w:rsidRPr="00F609F6" w:rsidRDefault="0073259E" w:rsidP="0073259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1. Прикладная механика; </w:t>
            </w:r>
          </w:p>
          <w:p w:rsidR="0073259E" w:rsidRPr="00F609F6" w:rsidRDefault="0073259E" w:rsidP="0073259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2. Процессы и аппараты химической технологии; </w:t>
            </w:r>
          </w:p>
          <w:p w:rsidR="0073259E" w:rsidRPr="00F609F6" w:rsidRDefault="0073259E" w:rsidP="0073259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3. Оборудование и проектирование предприятий биотехнологических производств; </w:t>
            </w:r>
          </w:p>
          <w:p w:rsidR="0073259E" w:rsidRPr="00F609F6" w:rsidRDefault="0073259E" w:rsidP="0073259E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4. Технология микробного синтеза; </w:t>
            </w:r>
          </w:p>
          <w:p w:rsidR="0070703B" w:rsidRPr="00F609F6" w:rsidRDefault="0073259E" w:rsidP="0073259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</w:rPr>
              <w:t>5. Организация производства и упра</w:t>
            </w:r>
            <w:r w:rsidRPr="00F609F6">
              <w:rPr>
                <w:rFonts w:ascii="Times New Roman" w:hAnsi="Times New Roman" w:cs="Times New Roman"/>
              </w:rPr>
              <w:t>вление предприятием.</w:t>
            </w:r>
          </w:p>
        </w:tc>
      </w:tr>
      <w:tr w:rsidR="00C66160" w:rsidRPr="00F609F6" w:rsidTr="00C66160">
        <w:tc>
          <w:tcPr>
            <w:tcW w:w="2782" w:type="dxa"/>
          </w:tcPr>
          <w:p w:rsidR="00C66160" w:rsidRPr="00F609F6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72658A" w:rsidRPr="00F609F6" w:rsidRDefault="0072658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60" w:rsidRPr="00F609F6" w:rsidRDefault="0073259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F919F2" w:rsidRPr="00F609F6" w:rsidTr="00C66160">
        <w:tc>
          <w:tcPr>
            <w:tcW w:w="2782" w:type="dxa"/>
          </w:tcPr>
          <w:p w:rsidR="00F919F2" w:rsidRPr="00F609F6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F609F6" w:rsidRDefault="0073259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sz w:val="20"/>
                <w:szCs w:val="20"/>
              </w:rPr>
              <w:t>ОАО «Дрожжевой комбинат», г. Минск</w:t>
            </w:r>
            <w:r w:rsidRPr="00F609F6">
              <w:rPr>
                <w:rFonts w:ascii="Times New Roman" w:hAnsi="Times New Roman" w:cs="Times New Roman"/>
                <w:sz w:val="20"/>
                <w:szCs w:val="20"/>
              </w:rPr>
              <w:br/>
              <w:t>УП «Минский хладокомбинат №2», г. Минск</w:t>
            </w:r>
          </w:p>
        </w:tc>
      </w:tr>
      <w:tr w:rsidR="00C66160" w:rsidRPr="00F609F6" w:rsidTr="00C66160">
        <w:tc>
          <w:tcPr>
            <w:tcW w:w="2782" w:type="dxa"/>
          </w:tcPr>
          <w:p w:rsidR="00182C8B" w:rsidRPr="00F609F6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F609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F609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F609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F609F6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F6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F609F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0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F60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  <w:r w:rsidR="0072658A" w:rsidRPr="00F60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(английский)</w:t>
            </w:r>
          </w:p>
          <w:p w:rsidR="00875EF4" w:rsidRPr="00F609F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F609F6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F609F6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F609F6" w:rsidTr="00C66160">
        <w:tc>
          <w:tcPr>
            <w:tcW w:w="2782" w:type="dxa"/>
          </w:tcPr>
          <w:p w:rsidR="00C66160" w:rsidRPr="00F609F6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F609F6" w:rsidRDefault="0072658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</w:rPr>
              <w:t xml:space="preserve">Владение пакетом </w:t>
            </w:r>
            <w:r w:rsidRPr="00F609F6">
              <w:rPr>
                <w:rFonts w:ascii="Times New Roman" w:hAnsi="Times New Roman" w:cs="Times New Roman"/>
                <w:lang w:val="en-US"/>
              </w:rPr>
              <w:t>Microsoft</w:t>
            </w:r>
            <w:r w:rsidRPr="00F609F6">
              <w:rPr>
                <w:rFonts w:ascii="Times New Roman" w:hAnsi="Times New Roman" w:cs="Times New Roman"/>
              </w:rPr>
              <w:t xml:space="preserve"> </w:t>
            </w:r>
            <w:r w:rsidRPr="00F609F6">
              <w:rPr>
                <w:rFonts w:ascii="Times New Roman" w:hAnsi="Times New Roman" w:cs="Times New Roman"/>
                <w:lang w:val="en-US"/>
              </w:rPr>
              <w:t>Office</w:t>
            </w:r>
            <w:r w:rsidRPr="00F609F6">
              <w:rPr>
                <w:rFonts w:ascii="Times New Roman" w:hAnsi="Times New Roman" w:cs="Times New Roman"/>
              </w:rPr>
              <w:t>;</w:t>
            </w:r>
            <w:r w:rsidRPr="00F609F6">
              <w:rPr>
                <w:rFonts w:ascii="Times New Roman" w:hAnsi="Times New Roman" w:cs="Times New Roman"/>
              </w:rPr>
              <w:t xml:space="preserve"> КОМПАС-3</w:t>
            </w:r>
            <w:r w:rsidRPr="00F609F6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C66160" w:rsidRPr="00F609F6" w:rsidTr="00C66160">
        <w:tc>
          <w:tcPr>
            <w:tcW w:w="2782" w:type="dxa"/>
          </w:tcPr>
          <w:p w:rsidR="00C66160" w:rsidRPr="00F609F6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</w:t>
            </w:r>
            <w:r w:rsidR="00F506EB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F609F6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F609F6" w:rsidTr="00C66160">
        <w:tc>
          <w:tcPr>
            <w:tcW w:w="2782" w:type="dxa"/>
          </w:tcPr>
          <w:p w:rsidR="0020290C" w:rsidRPr="00F609F6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F609F6" w:rsidRDefault="0072658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«Колокол»</w:t>
            </w:r>
          </w:p>
        </w:tc>
      </w:tr>
    </w:tbl>
    <w:p w:rsidR="00AB443D" w:rsidRPr="00F609F6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F609F6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09F6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F609F6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 w:rsidRPr="00F609F6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F609F6" w:rsidTr="00B12BDC">
        <w:tc>
          <w:tcPr>
            <w:tcW w:w="2782" w:type="dxa"/>
          </w:tcPr>
          <w:p w:rsidR="00217421" w:rsidRPr="00F609F6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72658A" w:rsidRPr="00F609F6" w:rsidRDefault="0072658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Трудоустроиться по специальности на удовлетворительно оплачиваемую работу с дружелюбным коллективом, с возможностью дальнейшего карьерного роста. Развиваться в области биотехнологии. Совершенствование знаний в английском языке. </w:t>
            </w:r>
          </w:p>
          <w:p w:rsidR="0072658A" w:rsidRPr="00F609F6" w:rsidRDefault="0072658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09F6">
              <w:rPr>
                <w:rFonts w:ascii="Times New Roman" w:hAnsi="Times New Roman" w:cs="Times New Roman"/>
              </w:rPr>
              <w:t xml:space="preserve">Хобби: фильмы, музыка, активный отдых, кондитерское дело. </w:t>
            </w:r>
          </w:p>
        </w:tc>
      </w:tr>
      <w:tr w:rsidR="00217421" w:rsidRPr="00F609F6" w:rsidTr="00B12BDC">
        <w:tc>
          <w:tcPr>
            <w:tcW w:w="2782" w:type="dxa"/>
          </w:tcPr>
          <w:p w:rsidR="00217421" w:rsidRPr="00F609F6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F609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F609F6" w:rsidRDefault="007265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9F6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47" w:rsidRDefault="00D72847" w:rsidP="006D5524">
      <w:pPr>
        <w:spacing w:after="0" w:line="240" w:lineRule="auto"/>
      </w:pPr>
      <w:r>
        <w:separator/>
      </w:r>
    </w:p>
  </w:endnote>
  <w:endnote w:type="continuationSeparator" w:id="0">
    <w:p w:rsidR="00D72847" w:rsidRDefault="00D7284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47" w:rsidRDefault="00D72847" w:rsidP="006D5524">
      <w:pPr>
        <w:spacing w:after="0" w:line="240" w:lineRule="auto"/>
      </w:pPr>
      <w:r>
        <w:separator/>
      </w:r>
    </w:p>
  </w:footnote>
  <w:footnote w:type="continuationSeparator" w:id="0">
    <w:p w:rsidR="00D72847" w:rsidRDefault="00D7284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191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2658A"/>
    <w:rsid w:val="0073259E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72847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609F6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54D2-83BB-4491-9CD1-E1F2F4F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2016-10-04T08:55:00Z</cp:lastPrinted>
  <dcterms:created xsi:type="dcterms:W3CDTF">2022-02-20T13:57:00Z</dcterms:created>
  <dcterms:modified xsi:type="dcterms:W3CDTF">2022-02-20T13:57:00Z</dcterms:modified>
</cp:coreProperties>
</file>