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D4" w:rsidRPr="00D20DE9" w:rsidRDefault="00B359D4" w:rsidP="00B359D4">
      <w:pPr>
        <w:spacing w:line="211" w:lineRule="auto"/>
        <w:rPr>
          <w:sz w:val="24"/>
          <w:szCs w:val="24"/>
          <w:u w:val="single"/>
        </w:rPr>
      </w:pPr>
      <w:r w:rsidRPr="00D20DE9">
        <w:rPr>
          <w:sz w:val="24"/>
          <w:szCs w:val="24"/>
          <w:u w:val="single"/>
        </w:rPr>
        <w:t xml:space="preserve">Старшему куратору кафедры сдать </w:t>
      </w:r>
      <w:proofErr w:type="spellStart"/>
      <w:r w:rsidRPr="00D20DE9">
        <w:rPr>
          <w:sz w:val="24"/>
          <w:szCs w:val="24"/>
          <w:u w:val="single"/>
        </w:rPr>
        <w:t>Рыжанкову</w:t>
      </w:r>
      <w:proofErr w:type="spellEnd"/>
      <w:r w:rsidRPr="00D20DE9">
        <w:rPr>
          <w:sz w:val="24"/>
          <w:szCs w:val="24"/>
          <w:u w:val="single"/>
        </w:rPr>
        <w:t xml:space="preserve"> И. М. до 29.09.2022</w:t>
      </w:r>
    </w:p>
    <w:p w:rsidR="00B359D4" w:rsidRPr="00D20DE9" w:rsidRDefault="00B359D4" w:rsidP="00B359D4">
      <w:pPr>
        <w:spacing w:line="211" w:lineRule="auto"/>
        <w:jc w:val="center"/>
        <w:rPr>
          <w:b/>
          <w:caps/>
          <w:sz w:val="24"/>
          <w:szCs w:val="24"/>
          <w:u w:val="single"/>
        </w:rPr>
      </w:pPr>
      <w:r w:rsidRPr="00D20DE9">
        <w:rPr>
          <w:b/>
          <w:caps/>
          <w:sz w:val="24"/>
          <w:szCs w:val="24"/>
        </w:rPr>
        <w:t xml:space="preserve">Ознакомлены студенты </w:t>
      </w:r>
      <w:proofErr w:type="gramStart"/>
      <w:r w:rsidRPr="00D20DE9">
        <w:rPr>
          <w:b/>
          <w:caps/>
          <w:sz w:val="24"/>
          <w:szCs w:val="24"/>
        </w:rPr>
        <w:t xml:space="preserve">курса  </w:t>
      </w:r>
      <w:r w:rsidRPr="00D20DE9">
        <w:rPr>
          <w:b/>
          <w:caps/>
          <w:sz w:val="24"/>
          <w:szCs w:val="24"/>
          <w:u w:val="single"/>
        </w:rPr>
        <w:t>№</w:t>
      </w:r>
      <w:proofErr w:type="gramEnd"/>
      <w:r w:rsidRPr="00D20DE9">
        <w:rPr>
          <w:b/>
          <w:caps/>
          <w:sz w:val="24"/>
          <w:szCs w:val="24"/>
          <w:u w:val="single"/>
        </w:rPr>
        <w:t xml:space="preserve">     </w:t>
      </w:r>
      <w:r w:rsidRPr="00D20DE9">
        <w:rPr>
          <w:b/>
          <w:caps/>
          <w:sz w:val="24"/>
          <w:szCs w:val="24"/>
        </w:rPr>
        <w:t xml:space="preserve">  Группы   </w:t>
      </w:r>
      <w:r w:rsidRPr="00D20DE9">
        <w:rPr>
          <w:b/>
          <w:caps/>
          <w:sz w:val="24"/>
          <w:szCs w:val="24"/>
          <w:u w:val="single"/>
        </w:rPr>
        <w:t xml:space="preserve"> №     </w:t>
      </w:r>
      <w:r w:rsidRPr="00D20DE9">
        <w:rPr>
          <w:b/>
          <w:caps/>
          <w:color w:val="FFFFFF"/>
          <w:sz w:val="24"/>
          <w:szCs w:val="24"/>
          <w:u w:val="single"/>
        </w:rPr>
        <w:t>.</w:t>
      </w:r>
      <w:r w:rsidRPr="00D20DE9">
        <w:rPr>
          <w:b/>
          <w:caps/>
          <w:sz w:val="24"/>
          <w:szCs w:val="24"/>
          <w:u w:val="single"/>
        </w:rPr>
        <w:t xml:space="preserve"> </w:t>
      </w:r>
    </w:p>
    <w:p w:rsidR="00B359D4" w:rsidRPr="00D20DE9" w:rsidRDefault="00B359D4" w:rsidP="00B359D4">
      <w:pPr>
        <w:spacing w:line="211" w:lineRule="auto"/>
        <w:jc w:val="center"/>
        <w:rPr>
          <w:b/>
          <w:caps/>
          <w:sz w:val="24"/>
          <w:szCs w:val="24"/>
          <w:u w:val="single"/>
        </w:rPr>
      </w:pPr>
      <w:r w:rsidRPr="00D20DE9">
        <w:rPr>
          <w:b/>
          <w:caps/>
          <w:sz w:val="24"/>
          <w:szCs w:val="24"/>
          <w:u w:val="single"/>
        </w:rPr>
        <w:t>С Правилами внутреннего распорядка бгту</w:t>
      </w:r>
      <w:r w:rsidRPr="00D20DE9">
        <w:rPr>
          <w:b/>
          <w:caps/>
          <w:sz w:val="24"/>
          <w:szCs w:val="24"/>
          <w:u w:val="single"/>
        </w:rPr>
        <w:t xml:space="preserve">  </w:t>
      </w:r>
    </w:p>
    <w:p w:rsidR="00B359D4" w:rsidRPr="00D20DE9" w:rsidRDefault="00B359D4" w:rsidP="00B359D4">
      <w:pPr>
        <w:spacing w:line="211" w:lineRule="auto"/>
        <w:jc w:val="center"/>
        <w:rPr>
          <w:b/>
          <w:caps/>
          <w:sz w:val="24"/>
          <w:szCs w:val="24"/>
          <w:u w:val="single"/>
        </w:rPr>
      </w:pPr>
      <w:r w:rsidRPr="00D20DE9">
        <w:rPr>
          <w:b/>
          <w:caps/>
          <w:sz w:val="24"/>
          <w:szCs w:val="24"/>
          <w:u w:val="single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95"/>
        <w:gridCol w:w="3118"/>
      </w:tblGrid>
      <w:tr w:rsidR="00B359D4" w:rsidRPr="00D20DE9" w:rsidTr="00B359D4">
        <w:trPr>
          <w:trHeight w:val="605"/>
        </w:trPr>
        <w:tc>
          <w:tcPr>
            <w:tcW w:w="959" w:type="dxa"/>
          </w:tcPr>
          <w:p w:rsidR="00B359D4" w:rsidRPr="00D20DE9" w:rsidRDefault="00B359D4" w:rsidP="00B359D4">
            <w:pPr>
              <w:spacing w:line="211" w:lineRule="auto"/>
              <w:jc w:val="center"/>
              <w:rPr>
                <w:caps/>
                <w:sz w:val="24"/>
                <w:szCs w:val="24"/>
              </w:rPr>
            </w:pPr>
            <w:r w:rsidRPr="00D20DE9">
              <w:rPr>
                <w:sz w:val="24"/>
                <w:szCs w:val="24"/>
              </w:rPr>
              <w:t>№ п/п</w:t>
            </w: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jc w:val="center"/>
              <w:rPr>
                <w:caps/>
                <w:sz w:val="24"/>
                <w:szCs w:val="24"/>
              </w:rPr>
            </w:pPr>
            <w:r w:rsidRPr="00D20DE9">
              <w:rPr>
                <w:caps/>
                <w:sz w:val="24"/>
                <w:szCs w:val="24"/>
              </w:rPr>
              <w:t>Ф. И. О. (</w:t>
            </w:r>
            <w:r w:rsidRPr="00D20DE9">
              <w:rPr>
                <w:sz w:val="24"/>
                <w:szCs w:val="24"/>
              </w:rPr>
              <w:t>полностью</w:t>
            </w:r>
            <w:r w:rsidRPr="00D20DE9"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20DE9">
              <w:rPr>
                <w:sz w:val="24"/>
                <w:szCs w:val="24"/>
              </w:rPr>
              <w:t xml:space="preserve">Роспись об </w:t>
            </w:r>
          </w:p>
          <w:p w:rsidR="00B359D4" w:rsidRPr="00D20DE9" w:rsidRDefault="00B359D4" w:rsidP="00B359D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20DE9">
              <w:rPr>
                <w:sz w:val="24"/>
                <w:szCs w:val="24"/>
              </w:rPr>
              <w:t>о</w:t>
            </w:r>
            <w:r w:rsidRPr="00D20DE9">
              <w:rPr>
                <w:sz w:val="24"/>
                <w:szCs w:val="24"/>
              </w:rPr>
              <w:t>з</w:t>
            </w:r>
            <w:r w:rsidRPr="00D20DE9">
              <w:rPr>
                <w:sz w:val="24"/>
                <w:szCs w:val="24"/>
              </w:rPr>
              <w:t xml:space="preserve">накомлении </w:t>
            </w:r>
            <w:r w:rsidRPr="00D20DE9">
              <w:rPr>
                <w:b/>
                <w:sz w:val="24"/>
                <w:szCs w:val="24"/>
              </w:rPr>
              <w:t>студента</w:t>
            </w: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  <w:tr w:rsidR="00B359D4" w:rsidRPr="00D20DE9" w:rsidTr="005E563D">
        <w:tc>
          <w:tcPr>
            <w:tcW w:w="959" w:type="dxa"/>
          </w:tcPr>
          <w:p w:rsidR="00B359D4" w:rsidRPr="00D20DE9" w:rsidRDefault="00B359D4" w:rsidP="00B359D4">
            <w:pPr>
              <w:numPr>
                <w:ilvl w:val="0"/>
                <w:numId w:val="7"/>
              </w:numPr>
              <w:spacing w:line="211" w:lineRule="auto"/>
              <w:jc w:val="left"/>
              <w:rPr>
                <w:caps/>
                <w:sz w:val="24"/>
                <w:szCs w:val="24"/>
                <w:u w:val="single"/>
              </w:rPr>
            </w:pPr>
          </w:p>
        </w:tc>
        <w:tc>
          <w:tcPr>
            <w:tcW w:w="4995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359D4" w:rsidRPr="00D20DE9" w:rsidRDefault="00B359D4" w:rsidP="00B359D4">
            <w:pPr>
              <w:spacing w:line="211" w:lineRule="auto"/>
              <w:rPr>
                <w:b/>
                <w:caps/>
                <w:sz w:val="24"/>
                <w:szCs w:val="24"/>
                <w:u w:val="single"/>
              </w:rPr>
            </w:pPr>
          </w:p>
        </w:tc>
      </w:tr>
    </w:tbl>
    <w:p w:rsidR="00B359D4" w:rsidRPr="00D20DE9" w:rsidRDefault="00B359D4" w:rsidP="00B359D4">
      <w:pPr>
        <w:pStyle w:val="a3"/>
        <w:spacing w:before="0" w:line="211" w:lineRule="auto"/>
        <w:ind w:left="40" w:right="40" w:firstLine="720"/>
        <w:rPr>
          <w:rFonts w:eastAsia="Times New Roman"/>
          <w:sz w:val="24"/>
          <w:szCs w:val="24"/>
        </w:rPr>
      </w:pPr>
      <w:r w:rsidRPr="00D20DE9">
        <w:rPr>
          <w:rFonts w:eastAsia="Times New Roman"/>
          <w:sz w:val="24"/>
          <w:szCs w:val="24"/>
        </w:rPr>
        <w:t>Куратор группы:</w:t>
      </w:r>
    </w:p>
    <w:p w:rsidR="00B359D4" w:rsidRPr="00D20DE9" w:rsidRDefault="00B359D4" w:rsidP="00B359D4">
      <w:pPr>
        <w:pStyle w:val="a3"/>
        <w:spacing w:before="0" w:line="211" w:lineRule="auto"/>
        <w:ind w:left="40" w:right="40" w:firstLine="720"/>
        <w:rPr>
          <w:rFonts w:eastAsia="Times New Roman"/>
          <w:sz w:val="24"/>
          <w:szCs w:val="24"/>
        </w:rPr>
      </w:pPr>
      <w:r w:rsidRPr="00D20DE9">
        <w:rPr>
          <w:rFonts w:eastAsia="Times New Roman"/>
          <w:sz w:val="24"/>
          <w:szCs w:val="24"/>
        </w:rPr>
        <w:t xml:space="preserve">    ______________                 ____________________                    ________________</w:t>
      </w:r>
    </w:p>
    <w:p w:rsidR="00B359D4" w:rsidRPr="00D20DE9" w:rsidRDefault="00B359D4" w:rsidP="00B359D4">
      <w:pPr>
        <w:spacing w:line="211" w:lineRule="auto"/>
        <w:rPr>
          <w:b/>
          <w:sz w:val="24"/>
          <w:szCs w:val="24"/>
        </w:rPr>
      </w:pPr>
      <w:r w:rsidRPr="00D20DE9">
        <w:rPr>
          <w:sz w:val="24"/>
          <w:szCs w:val="24"/>
        </w:rPr>
        <w:t xml:space="preserve">        /Дата/                                           /Ф. И. О./                                          /Подпись/</w:t>
      </w:r>
    </w:p>
    <w:p w:rsidR="00B359D4" w:rsidRPr="00D20DE9" w:rsidRDefault="00B359D4" w:rsidP="00B359D4">
      <w:pPr>
        <w:spacing w:line="211" w:lineRule="auto"/>
        <w:rPr>
          <w:sz w:val="24"/>
          <w:szCs w:val="24"/>
          <w:u w:val="single"/>
        </w:rPr>
      </w:pP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I. ОБЩИЕ ПОЛОЖЕНИЯ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Данные правила регулируют вопросы организации учебного и воспитательного процессов в учреждении образования «Белорусский государственный технологический университет» (далее – БГТУ) и направлены на укрепление учебной дисциплины, рациональное использование рабочего времени, улучшение качества обучения. Они разработаны в соответствии с Кодексом Республики Беларусь об образовании, иными нормативными правовыми актами Республики Беларусь, Уставом БГТУ.</w:t>
      </w:r>
    </w:p>
    <w:p w:rsidR="00B359D4" w:rsidRPr="00B359D4" w:rsidRDefault="00B359D4" w:rsidP="00B359D4">
      <w:pPr>
        <w:numPr>
          <w:ilvl w:val="0"/>
          <w:numId w:val="1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Вопросы, связанные с применением этих Правил, решаются должностными лицами университета в границах предоставленных им прав и в порядке, предусмотренном Уставом БГТУ и законодательством Республики Беларусь.</w:t>
      </w:r>
    </w:p>
    <w:p w:rsidR="00B359D4" w:rsidRPr="00B359D4" w:rsidRDefault="00B359D4" w:rsidP="00B359D4">
      <w:pPr>
        <w:numPr>
          <w:ilvl w:val="0"/>
          <w:numId w:val="1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Эти Правила обязательны для исполнения всеми обучающимися, которые получают высшее образование за счет государственных, личных и других средств. Филиалы БГТУ, которые </w:t>
      </w: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реализуют образовательные программы среднего специального образования, самостоятельно разрабатывают Правила внутреннего распорядка учащихся.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II. ЗАЧИСЛЕНИЕ НА УЧЕБУ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Лица, которые приняты в университет для освоения соответственной образовательной программы, являются обучающимися университета. К обучающимся относятся студенты, магистранты, аспиранты, слушатели, докторанты, соискатели.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Студентами университета являются лица, зачисленные в университет приказом ректора на первую или вторую ступени высшего образования. Им выдаются студенческий билет и зачетная книжка установленного образца. Студенты второй ступени высшего образования считаются магистрантами.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Контрольные цифры приема в университет определяются Министерством образования Республики Беларусь. В рамках контрольных цифр совет университета утверждает прием на специальности или специализации, по которым ведется подготовка.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Иногородние обучающиеся, которые имеют потребность в общежитии, по возможности, обеспечиваются местами в них. Порядок предоставления места в общежитии, а также правила проживания в них регламентируются соответствующим локальным правовым актом университета.</w:t>
      </w:r>
    </w:p>
    <w:p w:rsidR="00B359D4" w:rsidRPr="00B359D4" w:rsidRDefault="00B359D4" w:rsidP="00B359D4">
      <w:pPr>
        <w:numPr>
          <w:ilvl w:val="0"/>
          <w:numId w:val="2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Обучающиеся зачисляются на учебу приказом ректора. Обучение осуществляется за счет республиканских средств, а также средств юридических или физических лиц.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III. ПРАВА И ОБЯЗАННОСТИ ОБУЧАЮЩИХСЯ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 Обучающиеся БГТУ имеют право: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9.1. получать знания, которые соответствуют современному уровню развития науки, техники, культуры;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9.2. участвовать на выборной основе в работе совета университета, научно-технического совета, советов факультетов, общественных организаций и через них принимать участие в обсуждении и решении наиважнейших вопросов деятельности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9.3. пользоваться лабораториями, кабинетами, аудиториями, библиотекой, читальными залами, средствами вычислительной техники, а также спортивными сооружениями, инвентарем и другим оборудованием, которые необходимы для выполнения учебных планов и не противоречат учебной дисциплине;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9.4. пользоваться электронными и другими информационными ресурсами БГТУ для научной и исследовательской работы;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9.5. вносить предложения по усовершенствованию учебного процесса, воспитательной и культурно-массовой работы, улучшению жилищно-бытовых условий;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9.6.  обжаловать в установленном порядке приказы администрации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9.7. ставить перед руководством университета вопросы о качестве проведения учебных занятий;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9.8.  создавать органы студенческого самоуправления и принимать участие в их работе;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9.9. заключать трехсторонние договоры с юридическими лицами и предпринимателями на оплату стоимости обучения;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9.10. принимать участие в выполнении научных работ, участвовать в конференциях, симпозиумах, совещаниях, публиковать свои научные труды в изданиях БГТУ и в других изданиях;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9.11. заниматься в кружках художественной самодеятельности, творческих объединениях и спортивных секциях;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9.12. принимать участие в общественных и политических мероприятиях, которые проводятся в университете;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9.13. заниматься на отделении общественных профессий;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9.14. на медицинское обслуживание и на безопасные условия и охрану здоровья в течение всего срока обучения;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9.15. на поощрения за успехи в обучении, научно-исследовательской и общественной работе;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9.16. на перевод из университета в другое учебное заведение, а также на смену формы обучения согласно нормативным правовым актам Республики Беларусь.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 Обучающиеся БГТУ обязаны: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10.1. заботиться о повышении авторитета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10.2. настойчиво овладевать теоретическими знаниями, практическими навыками и современными методами исследования по избранной специальности;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10.3. посещать все виды учебных занятий, кураторских часов, других мероприятий воспитательного характера, при отсутствии в связи с болезнью или по другим уважительным причинам в трехдневный срок информировать об этом деканат или старосту группы, а в день выхода на учебу представить документ или дать пояснение о причине пропуска занятий;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10.4. придерживаться принципов общечеловеческой морали и содействовать их внедрению в жизнь; стремиться к повышению общей культуры, духовному и физическому совершенствованию; укреплять здоровье и трудоспособность; во взаимодействии с работниками университета руководствоваться правилами субординации и этикета;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10.5. бережно относиться к имуществу университета, поддерживать порядок в учебных корпусах, общежитиях, экономить электроэнергию, воду, тепло, участвовать в благоустройстве территории университета, ремонте учебных помещений, общежитий, объектов филиала БГТУ «</w:t>
      </w:r>
      <w:proofErr w:type="spell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Негорельский</w:t>
      </w:r>
      <w:proofErr w:type="spell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учебно-опытный лесхоз»;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10.6. с целью обеспечения общественного порядка в общежитиях и предотвращения повреждения имущества участвовать в дежурствах на этажах общежитий, около входов в общежития в соответствии с установленными графиками и порядком;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10.7.  участвовать в анкетировании по определению качества занятий преподавателей;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10.8.  иметь при себе электронный студенческий билет и предъявлять по первому требованию должностных лиц или сторожа учебного корпуса;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10.9.  правильно и бережно эксплуатировать инженерные сети и коммуникации (водопровод, системы канализации, сигнализации и телефон);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10.10.  иметь опрятный внешний вид как в учебном учреждении, так и на улице, в общественных местах;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10.11.  выполнять требования антикоррупционного законодательства, Правила внутреннего распорядка обучающихся и Правила внутреннего распорядка в общежитиях.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 Обучающимся запрещается: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11.1.  находиться в помещениях учебных корпусов вне времени работы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11.2.  затруднять проведение занятий, нарушать тишину в учебных помещениях и корпусах;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11.3.  засорять территорию университета, повреждать стены, мебель и другое имущество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11.4.  находиться в учебных корпусах в головных уборах и верхней одежде;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11.5.  сидеть на подоконниках в помещениях учебных корпусов и в общежитиях;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11.6.  пользоваться электронными приспособлениями и средствами мобильной связи во время занятий, зачетов и экзаменов, если иное не предусмотрено программой предмета;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11.7. курить табачные, электронные сигареты, включая парогенераторы и иные устройства, в помещениях, общежитиях, на территории университета и на прилегающей к ним территории, играть в университете в карты и другие азартные игры, сквернословить;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11.8. выполнять акробатические трюки без присмотра преподавателя по физической культуре или тренера;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11.9. участвовать в несанкционированных митингах и других массовых мероприятиях, которые нарушают законодательство Республики Беларусь;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11.10.  осуществлять продажу вещей, наркотических средств, курительных смесей, пива, и других алкогольных напитков, оказывать платные услуги в общежитиях и на территории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11.11. пользоваться компьютерами университета, подключенными к сети Интернет, в целях, не связанных с учебой или научной деятельностью;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11.12.  совершать действия, которые создают условия для коррупции, нарушать законодательство о борьбе с коррупцией;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11.13.  осуществлять административные нарушения и криминальные преступления;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11.14.  предоставлять ложные (недостоверные) сведения работникам университета, отказываться от сотрудничества при проведении разбирательств;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11.15.  не выполнять указания (распоряжения, приказы и т.д.) администрации университета и общежитий.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IV. ПООЩРЕНИЯ И ВЗЫСКАНИЯ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12. За высокие показатели в успеваемости, активное участие в научно- исследовательской и общественной работе для обучающихся устанавливаются следующие поощрения: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объявление благодарности;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награждение грамотами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в) награждение ценными подарками;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г) награждение медалью «За отличные успехи в учебе и науке»;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д) выдача денежных премий.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13. Студентам, магистрантам и аспирантам очной формы обучения, которые успешно обучаются, выплачивается стипендия. Ее размер определяется согласно законодательству Республики Беларусь.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Обучающимся, которые достигли успехов в учебе, научно-исследовательской и общественной работе, могут быть установлены надбавки к стипендиям в размерах, определенных законодательством. Особенно одаренным студентам назначаются стипендии Президента Республики Беларусь, именные и личные стипендии в соответствии с законодательством Республики Беларусь.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14. За нарушение правопорядка в университете и за его границами, невыполнение обязательств, предусмотренных Правилами внутреннего распорядка обучающихся, к последним могут применяться меры дисциплинарного взыскания: замечание, выговор, исключение из университета.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Основанием для дисциплинарного взыскания является противоправное невыполнение или ненадлежащее выполнение обязательств, предусмотренных законодательством, Правилами внутреннего распорядка обучающихся, в том числе следующие действия: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 опоздание без уважительных причин на учебные занятия;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 неявка без уважительных причин на учебные занятия: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 30 часов и более – замечание;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 50 часов и более – выговор;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дисциплины в ходе образовательного процесса;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в период прохождения практики режима рабочего времени соответствующей организации;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без уважительной причины законного требования педагогического работника;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унижение участников образовательного процесса;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распространение информации, которая наносит вред участникам образовательного процесса, а также недостоверной информации о деятельности государственных органов;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повреждение имущества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невыполнение требований законодательства об охране здоровья, труда, пожарной безопасности;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употребление алкогольных или слабоалкогольных напитков, пива, наркотических, психотропных, токсичных или других одурманивающих веществ в учебных корпусах, общежитиях, обособленных подразделениях и на другой территории университета, а также появление в названных местах в состоянии алкогольного, наркотического или токсического опьянения;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курение (табачных, электронных сигарет, включая парогенераторы и иные устройства) в учебных корпусах, общежитиях, обособленных подразделениях и на другой территории университета;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установленного порядка пользования компьютерами, подключенными к сети Интернет;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участие в несанкционированных митингах и других массовых мероприятиях, которые нарушают законодательство Республики Беларусь;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антикоррупционного законодательства Республики Беларусь;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другие противоправные действия, запрещенные законодательством Республики Беларусь, Уставом БГТУ и данными Правилами.</w:t>
      </w:r>
    </w:p>
    <w:p w:rsidR="00B359D4" w:rsidRPr="00B359D4" w:rsidRDefault="00B359D4" w:rsidP="00B359D4">
      <w:pPr>
        <w:numPr>
          <w:ilvl w:val="0"/>
          <w:numId w:val="3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выбора дисциплинарного взыскания принадлежит ректору и проректору по воспитательной работе. Основанием к применению дисциплинарного взыскания является служебная записка декана, заместителя декана, другого должностного лица или </w:t>
      </w: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педагогического работника университета, а также уведомление из правоохранительных и исполнительных органов.</w:t>
      </w:r>
    </w:p>
    <w:p w:rsidR="00B359D4" w:rsidRPr="00B359D4" w:rsidRDefault="00B359D4" w:rsidP="00B359D4">
      <w:pPr>
        <w:numPr>
          <w:ilvl w:val="0"/>
          <w:numId w:val="3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Дисциплинарное взыскание может быть применено к обучающемуся не позднее одного месяца со дня выявления нарушения (без учета времени его болезни, нахождения на каникулах либо в отпуске) и шести месяцев – со дня его совершения.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Применение меры дисциплинарного взыскания оформляется приказом ректора. Приказ о дисциплинарном взыскании объявляется обучающемуся под роспись в течение пяти рабочих дней (без учета времени его болезни, нахождения на каникулах либо в отпуске).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17. Уважительными причинами опоздания или неявки обучающегося на учебные занятия считаются состояние здоровья, подтвержденное соответствующими справками, тяжелая болезнь членов семьи, участие в спортивных и культурно-массовых мероприятиях с разрешения декана или заместителя декана, участие в научных конференциях по согласованию с деканом, явка в суд, военкомат, правоохранительные органы согласно повестке, участие в дежурстве в общежитии. В качестве уважительных причин деканом или ректором могут быть признаны другие причины, которые указываются обучающимся в его личном заявлении.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18. Обучающиеся могут быть досрочно отчислены из университета в следующих случаях: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неуспеваемость по трем и более учебным дисциплинам, включая практику;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неликвидация</w:t>
      </w:r>
      <w:proofErr w:type="spell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академической задолженности в установленный срок;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непрохождение</w:t>
      </w:r>
      <w:proofErr w:type="spell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итоговой аттестации без уважительных причин;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продолжительное отсутствие (более тридцати дней) без уважительных причин на учебных занятиях на протяжении учебного года;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невнесение оплаты за обучение в сроки, предусмотренные законодательством или договоренностью сторон;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систематическое (повторное на протяжении учебного года) невыполнение или ненадлежащее выполнение обязанностей обучающимся, если ранее к нему применялись меры дисциплинарного взыскания;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неявка обучающегося на учебные занятия на протяжении одного года с даты увольнения со срочной военной службы в запас или отставку;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невыполнение индивидуального плана работы магистранта, аспиранта,</w:t>
      </w:r>
      <w:r w:rsidRPr="00B359D4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 </w:t>
      </w: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докторанта, соискателя;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перевод обучающегося в другое. учреждение образования или организацию, которая реализует образовательные программы послевузовского образования;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 собственному желанию.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об отчислении принимает ректор университета на основании заявления обучающегося, представления декана или другого должностного лица.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19. В случае отчисления студенту выдаются академическая справка установленного образца и оригинал документа о среднем образовании, который хранился в его личном деле.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V. УЧЕБНЫЙ ПОРЯДОК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20. Учебные занятия проводятся согласно расписанию. Учебное расписание составляется на семестр и вывешивается не позднее чем за 10 дней до начала каждого семестра. Количество экзаменов, которые выносятся на каждую экзаменационную сессию, не должно превышать пяти.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21. Продолжительность академического часа – 40 минут. После окончания 2 академических часов – перерыв 15 минут.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Учебные занятия проводятся в две смены: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первая смена: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8:00 – 9:20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9:35 – 10:55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11:25 – 12:45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13:00 – 14:20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вторая смена: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14:40 – 16:00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16:30 – 17:50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18:05 – 19:25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19:40 – 21:00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22. После начала занятий вход студентов в аудиторию запрещается. Во всех учебных помещениях и тех, что прилегает к ним, должны быть обеспечены тишина и порядок, непозволительно прерывать занятия, входить и выходить из аудитории, запрещается посещение занятий в верхней одежде.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входе преподавателей и должностных лиц университета в аудиторию студенты обязаны встать.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 начала занятий, в перерывах лаборантами подготавливаются учебные пособия и аппаратура.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проведения лабораторных занятий в аудиториях (лабораториях), учебных мастерских группы делятся на подгруппы. Состав учебных групп и подгрупп устанавливается распоряжением деканов факультетов.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каждой учебной группе распоряжением декана назначается староста группы, который непосредственно подчиняется декану факультета и выполняет все его указания и распоряжения.</w:t>
      </w:r>
    </w:p>
    <w:p w:rsidR="00B359D4" w:rsidRPr="00B359D4" w:rsidRDefault="00B359D4" w:rsidP="00B359D4">
      <w:pPr>
        <w:numPr>
          <w:ilvl w:val="0"/>
          <w:numId w:val="4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обязанности старосты группы входит: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26.1.  персональный учет посещения всех занятий студентами учебной группы;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26.1.  представление декану факультета (заместителю декана) ежедневного отчета о неявке студентов на занятия с указанием причин отсутствия;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26.3.  наблюдение за состоянием дисциплины в учебной группе на занятиях, а также за сохранностью оборудования и имущества аудитории (лаборатории);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26.4.  своевременная организация получения и распределения среди студентов группы учебников, учебных пособий, справочной литературы;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26.5.  уведомление студентов о замене занятий, внесенных в расписание занятий деканом факультета;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26.6.  назначение на каждый день в порядке очереди дежурного по группе, в обязанности которого входит подготовка к занятиям учебной доски, обеспечение мелом и контроль за работой дежурного;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Распоряжения старосты группы в рамках указанных функций обязательны для всех студентов группы.</w:t>
      </w:r>
    </w:p>
    <w:p w:rsidR="00B359D4" w:rsidRPr="00B359D4" w:rsidRDefault="00B359D4" w:rsidP="00B359D4">
      <w:pPr>
        <w:numPr>
          <w:ilvl w:val="0"/>
          <w:numId w:val="5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каждой учебной группе ведется журнал установленной формы, который хранится в деканате факультета. Ежедневно перед началом занятий журнал выдается старосте, который отмечает в нем присутствие и отсутствие студентов. Староста подает преподавателю журнал для подписи о проведении занятий.</w:t>
      </w:r>
    </w:p>
    <w:p w:rsidR="00B359D4" w:rsidRPr="00B359D4" w:rsidRDefault="00B359D4" w:rsidP="00B359D4">
      <w:pPr>
        <w:numPr>
          <w:ilvl w:val="0"/>
          <w:numId w:val="5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Студенты обязаны посещать все занятия, предусмотренные учебным расписанием, добросовестно выполнять учебные планы, своевременно проходить производственные практики.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B359D4" w:rsidRPr="00B359D4" w:rsidRDefault="00B359D4" w:rsidP="00B359D4">
      <w:pPr>
        <w:spacing w:line="211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VI. ПОРЯДОК В ПОМЕЩЕНИЯХ</w:t>
      </w:r>
    </w:p>
    <w:p w:rsidR="00B359D4" w:rsidRPr="00B359D4" w:rsidRDefault="00B359D4" w:rsidP="00B359D4">
      <w:pPr>
        <w:numPr>
          <w:ilvl w:val="0"/>
          <w:numId w:val="6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помещениях и коридорах университета обучающимся запрещается ходить в верхней одежде и головных уборах, громко разговаривать, сквернословить, курить, распивать спиртные напитки и пиво, сидеть на подоконниках.</w:t>
      </w:r>
    </w:p>
    <w:p w:rsidR="00B359D4" w:rsidRPr="00B359D4" w:rsidRDefault="00B359D4" w:rsidP="00B359D4">
      <w:pPr>
        <w:numPr>
          <w:ilvl w:val="0"/>
          <w:numId w:val="6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 время проведения занятий запрещается пользоваться средствами мобильной связи.</w:t>
      </w:r>
    </w:p>
    <w:p w:rsidR="00B359D4" w:rsidRPr="00B359D4" w:rsidRDefault="00B359D4" w:rsidP="00B359D4">
      <w:pPr>
        <w:numPr>
          <w:ilvl w:val="0"/>
          <w:numId w:val="6"/>
        </w:numPr>
        <w:spacing w:line="211" w:lineRule="auto"/>
        <w:ind w:left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Обучающиеся обязаны строго выполнять данные правила, бережно относиться к имуществу университета, соблюдать чистоту и порядок в помещениях и местах общего пользования, экономно расходовать электроэнергию, газ, воду и компенсировать материальный урон, нанесенный университету. Обучающиеся должны придерживаться правил техники </w:t>
      </w:r>
      <w:proofErr w:type="gramStart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безопасности  во</w:t>
      </w:r>
      <w:proofErr w:type="gramEnd"/>
      <w:r w:rsidRPr="00B35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 время пользования газовыми, электрическими, другими приборами и оборудованием, правильно эксплуатировать водопровод и канализацию. Принимать срочные меры по предупреждению и ликвидации аварийных ситуаций.</w:t>
      </w:r>
    </w:p>
    <w:p w:rsidR="00EB4B91" w:rsidRPr="00D20DE9" w:rsidRDefault="00EB4B91" w:rsidP="00B359D4">
      <w:pPr>
        <w:spacing w:line="211" w:lineRule="auto"/>
        <w:rPr>
          <w:sz w:val="24"/>
          <w:szCs w:val="24"/>
        </w:rPr>
      </w:pPr>
      <w:bookmarkStart w:id="0" w:name="_GoBack"/>
      <w:bookmarkEnd w:id="0"/>
    </w:p>
    <w:sectPr w:rsidR="00EB4B91" w:rsidRPr="00D20DE9" w:rsidSect="00B35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FA"/>
    <w:multiLevelType w:val="multilevel"/>
    <w:tmpl w:val="5A50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84173"/>
    <w:multiLevelType w:val="hybridMultilevel"/>
    <w:tmpl w:val="AD9C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F50"/>
    <w:multiLevelType w:val="multilevel"/>
    <w:tmpl w:val="C6C0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C02A4"/>
    <w:multiLevelType w:val="multilevel"/>
    <w:tmpl w:val="F41C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B252D"/>
    <w:multiLevelType w:val="multilevel"/>
    <w:tmpl w:val="F08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3A14"/>
    <w:multiLevelType w:val="multilevel"/>
    <w:tmpl w:val="AFD8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B102B"/>
    <w:multiLevelType w:val="multilevel"/>
    <w:tmpl w:val="0E64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D4"/>
    <w:rsid w:val="00677C57"/>
    <w:rsid w:val="00B359D4"/>
    <w:rsid w:val="00D20DE9"/>
    <w:rsid w:val="00E730F5"/>
    <w:rsid w:val="00E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37D8"/>
  <w15:chartTrackingRefBased/>
  <w15:docId w15:val="{8A50298A-AFE6-4E89-9C10-CDA20298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9D4"/>
    <w:pPr>
      <w:shd w:val="clear" w:color="auto" w:fill="FFFFFF"/>
      <w:spacing w:before="1560" w:line="322" w:lineRule="exact"/>
      <w:ind w:firstLine="680"/>
    </w:pPr>
    <w:rPr>
      <w:rFonts w:eastAsia="Arial Unicode MS" w:cs="Times New Roman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59D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2022-08-30T05:48:00Z</cp:lastPrinted>
  <dcterms:created xsi:type="dcterms:W3CDTF">2022-08-30T05:44:00Z</dcterms:created>
  <dcterms:modified xsi:type="dcterms:W3CDTF">2022-08-30T05:54:00Z</dcterms:modified>
</cp:coreProperties>
</file>